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18F9" w14:textId="77777777" w:rsidR="00FB091A" w:rsidRPr="00272A7B" w:rsidRDefault="00FB091A" w:rsidP="00FB091A">
      <w:pPr>
        <w:pStyle w:val="prastasistinklapis"/>
        <w:jc w:val="right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272A7B">
        <w:rPr>
          <w:rStyle w:val="Grietas"/>
          <w:rFonts w:ascii="Times New Roman" w:hAnsi="Times New Roman"/>
          <w:b w:val="0"/>
          <w:color w:val="000000"/>
          <w:sz w:val="24"/>
          <w:szCs w:val="24"/>
        </w:rPr>
        <w:t>Projektas</w:t>
      </w:r>
    </w:p>
    <w:p w14:paraId="3CB818FA" w14:textId="77777777" w:rsidR="00FB091A" w:rsidRPr="00272A7B" w:rsidRDefault="00FB091A" w:rsidP="00FB091A">
      <w:pPr>
        <w:pStyle w:val="prastasistinklapis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7B">
        <w:rPr>
          <w:rStyle w:val="Grietas"/>
          <w:rFonts w:ascii="Times New Roman" w:hAnsi="Times New Roman"/>
          <w:color w:val="000000"/>
          <w:sz w:val="24"/>
          <w:szCs w:val="24"/>
        </w:rPr>
        <w:t>ROKIŠKIO RAJONO SAVIVALDYBĖS TARYBA</w:t>
      </w:r>
    </w:p>
    <w:p w14:paraId="3CB818FB" w14:textId="2C5957B9" w:rsidR="00FB091A" w:rsidRDefault="00FB091A" w:rsidP="00B2316E">
      <w:pPr>
        <w:pStyle w:val="prastasistinklapis"/>
        <w:spacing w:before="0" w:beforeAutospacing="0" w:after="0" w:afterAutospacing="0"/>
        <w:jc w:val="center"/>
        <w:rPr>
          <w:rStyle w:val="Grietas"/>
          <w:rFonts w:ascii="Times New Roman" w:hAnsi="Times New Roman"/>
          <w:color w:val="000000"/>
          <w:sz w:val="24"/>
          <w:szCs w:val="24"/>
        </w:rPr>
      </w:pPr>
      <w:r w:rsidRPr="00272A7B">
        <w:rPr>
          <w:rStyle w:val="Grietas"/>
          <w:rFonts w:ascii="Times New Roman" w:hAnsi="Times New Roman"/>
          <w:color w:val="000000"/>
          <w:sz w:val="24"/>
          <w:szCs w:val="24"/>
        </w:rPr>
        <w:t>S P R E N D I M A S</w:t>
      </w:r>
      <w:r w:rsidRPr="00272A7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r w:rsidR="004E7EE6">
        <w:rPr>
          <w:rStyle w:val="Grietas"/>
          <w:rFonts w:ascii="Times New Roman" w:hAnsi="Times New Roman"/>
          <w:color w:val="000000"/>
          <w:sz w:val="24"/>
          <w:szCs w:val="24"/>
        </w:rPr>
        <w:t>DĖL</w:t>
      </w:r>
      <w:r w:rsidRPr="00272A7B">
        <w:rPr>
          <w:rStyle w:val="Grietas"/>
          <w:rFonts w:ascii="Times New Roman" w:hAnsi="Times New Roman"/>
          <w:color w:val="000000"/>
          <w:sz w:val="24"/>
          <w:szCs w:val="24"/>
        </w:rPr>
        <w:t xml:space="preserve"> </w:t>
      </w:r>
      <w:r w:rsidR="00D6763F" w:rsidRPr="00272A7B">
        <w:rPr>
          <w:rStyle w:val="Grietas"/>
          <w:rFonts w:ascii="Times New Roman" w:hAnsi="Times New Roman"/>
          <w:color w:val="000000"/>
          <w:sz w:val="24"/>
          <w:szCs w:val="24"/>
        </w:rPr>
        <w:t>PAVAD</w:t>
      </w:r>
      <w:r w:rsidR="00B821CF" w:rsidRPr="00272A7B">
        <w:rPr>
          <w:rStyle w:val="Grietas"/>
          <w:rFonts w:ascii="Times New Roman" w:hAnsi="Times New Roman"/>
          <w:color w:val="000000"/>
          <w:sz w:val="24"/>
          <w:szCs w:val="24"/>
        </w:rPr>
        <w:t>INIMO ROKIŠKIO MIESTO</w:t>
      </w:r>
      <w:r w:rsidR="00D6763F" w:rsidRPr="00272A7B">
        <w:rPr>
          <w:rStyle w:val="Grietas"/>
          <w:rFonts w:ascii="Times New Roman" w:hAnsi="Times New Roman"/>
          <w:color w:val="000000"/>
          <w:sz w:val="24"/>
          <w:szCs w:val="24"/>
        </w:rPr>
        <w:t xml:space="preserve"> GATVEI SUTEIKIMO </w:t>
      </w:r>
      <w:bookmarkEnd w:id="0"/>
    </w:p>
    <w:p w14:paraId="342B6E4A" w14:textId="77777777" w:rsidR="00B2316E" w:rsidRPr="00272A7B" w:rsidRDefault="00B2316E" w:rsidP="00B2316E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B818FC" w14:textId="77777777" w:rsidR="00FB091A" w:rsidRDefault="00FB091A" w:rsidP="00FB091A">
      <w:pPr>
        <w:jc w:val="center"/>
      </w:pPr>
      <w:r w:rsidRPr="00272A7B">
        <w:t>201</w:t>
      </w:r>
      <w:r w:rsidR="00486F7C" w:rsidRPr="00272A7B">
        <w:t>7</w:t>
      </w:r>
      <w:r w:rsidRPr="00272A7B">
        <w:t xml:space="preserve"> m. </w:t>
      </w:r>
      <w:r w:rsidR="00486F7C" w:rsidRPr="00272A7B">
        <w:t>vasario 24</w:t>
      </w:r>
      <w:r w:rsidRPr="00272A7B">
        <w:t xml:space="preserve"> d. Nr. TS- </w:t>
      </w:r>
      <w:r w:rsidRPr="00272A7B">
        <w:br/>
        <w:t>Rokiškis</w:t>
      </w:r>
    </w:p>
    <w:p w14:paraId="7A872D4B" w14:textId="77777777" w:rsidR="004E7EE6" w:rsidRPr="00272A7B" w:rsidRDefault="004E7EE6" w:rsidP="00FB091A">
      <w:pPr>
        <w:jc w:val="center"/>
      </w:pPr>
    </w:p>
    <w:p w14:paraId="3CB818FD" w14:textId="77777777" w:rsidR="00FB091A" w:rsidRPr="00272A7B" w:rsidRDefault="00FB091A" w:rsidP="00FB091A">
      <w:pPr>
        <w:jc w:val="both"/>
      </w:pPr>
    </w:p>
    <w:p w14:paraId="39F8611F" w14:textId="77777777" w:rsidR="00220DCB" w:rsidRPr="00220DCB" w:rsidRDefault="00486F7C" w:rsidP="00220DCB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220DCB">
        <w:rPr>
          <w:sz w:val="24"/>
          <w:szCs w:val="24"/>
          <w:lang w:val="lt-LT"/>
        </w:rPr>
        <w:t>Vadovaudamasis Lietuvos Respublikos vietos savivaldos įstatymo 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2014 m. kovo 13 d. įsakymu Nr. 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pakeitimo“,</w:t>
      </w:r>
      <w:r w:rsidR="00D6763F" w:rsidRPr="00220DCB">
        <w:rPr>
          <w:sz w:val="24"/>
          <w:szCs w:val="24"/>
          <w:lang w:val="lt-LT"/>
        </w:rPr>
        <w:t xml:space="preserve"> Rokiškio</w:t>
      </w:r>
      <w:r w:rsidR="00005283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 xml:space="preserve"> rajono </w:t>
      </w:r>
      <w:r w:rsidR="00005283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savivaldybės</w:t>
      </w:r>
      <w:r w:rsidR="00005283" w:rsidRPr="00220DCB">
        <w:rPr>
          <w:sz w:val="24"/>
          <w:szCs w:val="24"/>
          <w:lang w:val="lt-LT"/>
        </w:rPr>
        <w:t xml:space="preserve"> </w:t>
      </w:r>
      <w:r w:rsidRPr="00220DCB">
        <w:rPr>
          <w:sz w:val="24"/>
          <w:szCs w:val="24"/>
          <w:lang w:val="lt-LT"/>
        </w:rPr>
        <w:t xml:space="preserve"> taryba n u s p r e n d ž i a</w:t>
      </w:r>
      <w:r w:rsidR="00220DCB" w:rsidRPr="00220DCB">
        <w:rPr>
          <w:sz w:val="24"/>
          <w:szCs w:val="24"/>
          <w:lang w:val="lt-LT"/>
        </w:rPr>
        <w:t>:</w:t>
      </w:r>
      <w:r w:rsidR="00D6763F" w:rsidRPr="00220DCB">
        <w:rPr>
          <w:sz w:val="24"/>
          <w:szCs w:val="24"/>
          <w:lang w:val="lt-LT"/>
        </w:rPr>
        <w:t xml:space="preserve"> </w:t>
      </w:r>
    </w:p>
    <w:p w14:paraId="05FDE5F4" w14:textId="5C660266" w:rsidR="00220DCB" w:rsidRPr="00220DCB" w:rsidRDefault="00FB6939" w:rsidP="00220DCB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220DCB">
        <w:rPr>
          <w:sz w:val="24"/>
          <w:szCs w:val="24"/>
          <w:lang w:val="lt-LT"/>
        </w:rPr>
        <w:t>s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u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t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e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i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k</w:t>
      </w:r>
      <w:r w:rsidR="00486F7C" w:rsidRPr="00220DCB">
        <w:rPr>
          <w:sz w:val="24"/>
          <w:szCs w:val="24"/>
          <w:lang w:val="lt-LT"/>
        </w:rPr>
        <w:t xml:space="preserve"> </w:t>
      </w:r>
      <w:r w:rsidR="00D6763F" w:rsidRPr="00220DCB">
        <w:rPr>
          <w:sz w:val="24"/>
          <w:szCs w:val="24"/>
          <w:lang w:val="lt-LT"/>
        </w:rPr>
        <w:t>t</w:t>
      </w:r>
      <w:r w:rsidR="00486F7C" w:rsidRPr="00220DCB">
        <w:rPr>
          <w:sz w:val="24"/>
          <w:szCs w:val="24"/>
          <w:lang w:val="lt-LT"/>
        </w:rPr>
        <w:t xml:space="preserve"> </w:t>
      </w:r>
      <w:r w:rsidR="00B821CF" w:rsidRPr="00220DCB">
        <w:rPr>
          <w:sz w:val="24"/>
          <w:szCs w:val="24"/>
          <w:lang w:val="lt-LT"/>
        </w:rPr>
        <w:t>i Rokiškio miesto</w:t>
      </w:r>
      <w:r w:rsidR="00B45EB1" w:rsidRPr="00220DCB">
        <w:rPr>
          <w:sz w:val="24"/>
          <w:szCs w:val="24"/>
          <w:lang w:val="lt-LT"/>
        </w:rPr>
        <w:t xml:space="preserve"> bevardei gatvei </w:t>
      </w:r>
      <w:r w:rsidR="00220DCB" w:rsidRPr="00220DCB">
        <w:rPr>
          <w:sz w:val="24"/>
          <w:szCs w:val="24"/>
          <w:lang w:val="lt-LT"/>
        </w:rPr>
        <w:t xml:space="preserve">Dvaro </w:t>
      </w:r>
      <w:r w:rsidR="00B45EB1" w:rsidRPr="00220DCB">
        <w:rPr>
          <w:sz w:val="24"/>
          <w:szCs w:val="24"/>
          <w:lang w:val="lt-LT"/>
        </w:rPr>
        <w:t xml:space="preserve">pavadinimą </w:t>
      </w:r>
      <w:r w:rsidR="00220DCB">
        <w:rPr>
          <w:sz w:val="24"/>
          <w:szCs w:val="24"/>
          <w:lang w:val="lt-LT"/>
        </w:rPr>
        <w:t xml:space="preserve">(priedas). </w:t>
      </w:r>
      <w:r w:rsidR="00D6763F" w:rsidRPr="00220DCB">
        <w:rPr>
          <w:sz w:val="24"/>
          <w:szCs w:val="24"/>
          <w:lang w:val="lt-LT"/>
        </w:rPr>
        <w:t xml:space="preserve"> </w:t>
      </w:r>
    </w:p>
    <w:p w14:paraId="3CB81900" w14:textId="786B70D8" w:rsidR="00486F7C" w:rsidRPr="00220DCB" w:rsidRDefault="00486F7C" w:rsidP="00220DCB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220DCB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3CB81901" w14:textId="77777777" w:rsidR="00486F7C" w:rsidRPr="00220DCB" w:rsidRDefault="00486F7C" w:rsidP="00486F7C">
      <w:pPr>
        <w:jc w:val="both"/>
      </w:pPr>
    </w:p>
    <w:p w14:paraId="3CB81902" w14:textId="77777777" w:rsidR="00486F7C" w:rsidRPr="00220DCB" w:rsidRDefault="00486F7C" w:rsidP="00486F7C">
      <w:pPr>
        <w:jc w:val="both"/>
      </w:pPr>
    </w:p>
    <w:p w14:paraId="3CB81903" w14:textId="77777777" w:rsidR="00486F7C" w:rsidRPr="00220DCB" w:rsidRDefault="00486F7C" w:rsidP="00486F7C">
      <w:pPr>
        <w:jc w:val="both"/>
      </w:pPr>
    </w:p>
    <w:p w14:paraId="3CB81904" w14:textId="77777777" w:rsidR="00486F7C" w:rsidRPr="00220DCB" w:rsidRDefault="00486F7C" w:rsidP="00486F7C">
      <w:pPr>
        <w:jc w:val="both"/>
      </w:pPr>
    </w:p>
    <w:p w14:paraId="3CB81905" w14:textId="77777777" w:rsidR="00486F7C" w:rsidRPr="00220DCB" w:rsidRDefault="00486F7C" w:rsidP="00486F7C">
      <w:pPr>
        <w:jc w:val="both"/>
      </w:pPr>
      <w:r w:rsidRPr="00220DCB">
        <w:t xml:space="preserve">Savivaldybės meras </w:t>
      </w:r>
      <w:r w:rsidRPr="00220DCB">
        <w:tab/>
      </w:r>
      <w:r w:rsidRPr="00220DCB">
        <w:tab/>
      </w:r>
      <w:r w:rsidRPr="00220DCB">
        <w:tab/>
      </w:r>
      <w:r w:rsidRPr="00220DCB">
        <w:tab/>
      </w:r>
      <w:r w:rsidRPr="00220DCB">
        <w:tab/>
        <w:t>Antanas Vagonis</w:t>
      </w:r>
    </w:p>
    <w:p w14:paraId="3CB81906" w14:textId="77777777" w:rsidR="00486F7C" w:rsidRPr="00220DCB" w:rsidRDefault="00486F7C" w:rsidP="00486F7C">
      <w:pPr>
        <w:jc w:val="both"/>
      </w:pPr>
    </w:p>
    <w:p w14:paraId="3CB81907" w14:textId="77777777" w:rsidR="00FB091A" w:rsidRPr="00220DCB" w:rsidRDefault="00FB091A" w:rsidP="00D6763F">
      <w:pPr>
        <w:pStyle w:val="Default"/>
      </w:pPr>
    </w:p>
    <w:p w14:paraId="3CB81908" w14:textId="77777777" w:rsidR="009D55B5" w:rsidRPr="00220DCB" w:rsidRDefault="009D55B5" w:rsidP="00FB091A">
      <w:pPr>
        <w:pStyle w:val="Default"/>
        <w:jc w:val="both"/>
      </w:pPr>
    </w:p>
    <w:p w14:paraId="3CB81909" w14:textId="77777777" w:rsidR="00370056" w:rsidRPr="00220DCB" w:rsidRDefault="00370056" w:rsidP="00FB091A">
      <w:pPr>
        <w:pStyle w:val="Default"/>
        <w:jc w:val="both"/>
      </w:pPr>
    </w:p>
    <w:p w14:paraId="3CB8190A" w14:textId="77777777" w:rsidR="004A3CE9" w:rsidRPr="00272A7B" w:rsidRDefault="004A3CE9" w:rsidP="00FB091A">
      <w:pPr>
        <w:pStyle w:val="Default"/>
        <w:jc w:val="both"/>
        <w:rPr>
          <w:sz w:val="22"/>
          <w:szCs w:val="22"/>
        </w:rPr>
      </w:pPr>
    </w:p>
    <w:p w14:paraId="3CB8190B" w14:textId="77777777" w:rsidR="00002D03" w:rsidRPr="00272A7B" w:rsidRDefault="00002D03" w:rsidP="00002D03">
      <w:pPr>
        <w:pStyle w:val="Default"/>
        <w:jc w:val="both"/>
      </w:pPr>
    </w:p>
    <w:p w14:paraId="3CB8190C" w14:textId="77777777" w:rsidR="00002D03" w:rsidRPr="00272A7B" w:rsidRDefault="00002D03" w:rsidP="00002D03">
      <w:pPr>
        <w:pStyle w:val="Default"/>
        <w:jc w:val="both"/>
      </w:pPr>
    </w:p>
    <w:p w14:paraId="3CB8190D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0E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0F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0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1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2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3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4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5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6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7" w14:textId="77777777" w:rsidR="00002D03" w:rsidRPr="00272A7B" w:rsidRDefault="00002D03" w:rsidP="00002D03">
      <w:pPr>
        <w:jc w:val="both"/>
        <w:rPr>
          <w:szCs w:val="20"/>
          <w:lang w:eastAsia="en-US"/>
        </w:rPr>
      </w:pPr>
    </w:p>
    <w:p w14:paraId="3CB81918" w14:textId="77777777" w:rsidR="009D55B5" w:rsidRPr="00272A7B" w:rsidRDefault="009D55B5" w:rsidP="00002D03">
      <w:pPr>
        <w:jc w:val="both"/>
        <w:rPr>
          <w:szCs w:val="20"/>
          <w:lang w:eastAsia="en-US"/>
        </w:rPr>
      </w:pPr>
    </w:p>
    <w:p w14:paraId="3CB81919" w14:textId="77777777" w:rsidR="00272A7B" w:rsidRPr="00272A7B" w:rsidRDefault="00272A7B" w:rsidP="00002D03">
      <w:pPr>
        <w:jc w:val="both"/>
        <w:rPr>
          <w:szCs w:val="20"/>
          <w:lang w:eastAsia="en-US"/>
        </w:rPr>
      </w:pPr>
    </w:p>
    <w:p w14:paraId="3CB8191A" w14:textId="77777777" w:rsidR="00272A7B" w:rsidRPr="00272A7B" w:rsidRDefault="00272A7B" w:rsidP="00002D03">
      <w:pPr>
        <w:jc w:val="both"/>
        <w:rPr>
          <w:szCs w:val="20"/>
          <w:lang w:eastAsia="en-US"/>
        </w:rPr>
      </w:pPr>
    </w:p>
    <w:p w14:paraId="3CB8191B" w14:textId="77777777" w:rsidR="009D55B5" w:rsidRPr="00272A7B" w:rsidRDefault="009D55B5" w:rsidP="00002D03">
      <w:pPr>
        <w:jc w:val="both"/>
        <w:rPr>
          <w:szCs w:val="20"/>
          <w:lang w:eastAsia="en-US"/>
        </w:rPr>
      </w:pPr>
    </w:p>
    <w:p w14:paraId="3CB8191C" w14:textId="77777777" w:rsidR="00B118F2" w:rsidRPr="00272A7B" w:rsidRDefault="00610578" w:rsidP="00B40C82">
      <w:pPr>
        <w:jc w:val="both"/>
        <w:rPr>
          <w:szCs w:val="20"/>
          <w:lang w:eastAsia="en-US"/>
        </w:rPr>
      </w:pPr>
      <w:r w:rsidRPr="00272A7B">
        <w:rPr>
          <w:szCs w:val="20"/>
          <w:lang w:eastAsia="en-US"/>
        </w:rPr>
        <w:t>Egidijus Žaliauskas</w:t>
      </w:r>
    </w:p>
    <w:p w14:paraId="3CB8191D" w14:textId="77777777" w:rsidR="0091069F" w:rsidRPr="00272A7B" w:rsidRDefault="0091069F" w:rsidP="00B40C82">
      <w:pPr>
        <w:jc w:val="both"/>
        <w:rPr>
          <w:szCs w:val="20"/>
          <w:lang w:eastAsia="en-US"/>
        </w:rPr>
      </w:pPr>
    </w:p>
    <w:p w14:paraId="3CB8191E" w14:textId="77777777" w:rsidR="0091069F" w:rsidRPr="00272A7B" w:rsidRDefault="0091069F" w:rsidP="00B40C82">
      <w:pPr>
        <w:jc w:val="both"/>
        <w:rPr>
          <w:szCs w:val="20"/>
          <w:lang w:eastAsia="en-US"/>
        </w:rPr>
      </w:pPr>
    </w:p>
    <w:p w14:paraId="3CB8191F" w14:textId="77777777" w:rsidR="00272A7B" w:rsidRPr="00272A7B" w:rsidRDefault="00272A7B" w:rsidP="00B40C82">
      <w:pPr>
        <w:jc w:val="both"/>
        <w:rPr>
          <w:szCs w:val="20"/>
          <w:lang w:eastAsia="en-US"/>
        </w:rPr>
      </w:pPr>
    </w:p>
    <w:p w14:paraId="3CB81920" w14:textId="77777777" w:rsidR="0091069F" w:rsidRPr="00272A7B" w:rsidRDefault="0091069F" w:rsidP="0091069F">
      <w:r w:rsidRPr="00272A7B">
        <w:t>Rokiškio rajono savivaldybės tarybai</w:t>
      </w:r>
    </w:p>
    <w:p w14:paraId="3CB81921" w14:textId="77777777" w:rsidR="0091069F" w:rsidRPr="00272A7B" w:rsidRDefault="0091069F" w:rsidP="0091069F"/>
    <w:p w14:paraId="3CB81922" w14:textId="77777777" w:rsidR="0091069F" w:rsidRPr="00272A7B" w:rsidRDefault="0091069F" w:rsidP="0091069F">
      <w:pPr>
        <w:jc w:val="center"/>
        <w:rPr>
          <w:b/>
          <w:sz w:val="28"/>
          <w:szCs w:val="28"/>
        </w:rPr>
      </w:pPr>
      <w:r w:rsidRPr="00272A7B">
        <w:rPr>
          <w:b/>
        </w:rPr>
        <w:t>SPRENDIMO PROJEKTO  ,,</w:t>
      </w:r>
      <w:r w:rsidRPr="00272A7B">
        <w:rPr>
          <w:rStyle w:val="Grietas"/>
          <w:color w:val="000000"/>
        </w:rPr>
        <w:t>DĖL  PAVAD</w:t>
      </w:r>
      <w:r w:rsidR="00B821CF" w:rsidRPr="00272A7B">
        <w:rPr>
          <w:rStyle w:val="Grietas"/>
          <w:color w:val="000000"/>
        </w:rPr>
        <w:t>INIMO ROKIŠKIO MIESTO</w:t>
      </w:r>
      <w:r w:rsidRPr="00272A7B">
        <w:rPr>
          <w:rStyle w:val="Grietas"/>
          <w:color w:val="000000"/>
        </w:rPr>
        <w:t xml:space="preserve"> GATVEI SUTEIKIMO</w:t>
      </w:r>
      <w:r w:rsidRPr="00272A7B">
        <w:rPr>
          <w:b/>
        </w:rPr>
        <w:t>”</w:t>
      </w:r>
    </w:p>
    <w:p w14:paraId="3CB81923" w14:textId="77777777" w:rsidR="0091069F" w:rsidRPr="00272A7B" w:rsidRDefault="0091069F" w:rsidP="0091069F">
      <w:pPr>
        <w:jc w:val="center"/>
        <w:rPr>
          <w:b/>
        </w:rPr>
      </w:pPr>
    </w:p>
    <w:p w14:paraId="3CB81924" w14:textId="77777777" w:rsidR="0091069F" w:rsidRPr="00272A7B" w:rsidRDefault="0091069F" w:rsidP="0091069F">
      <w:pPr>
        <w:jc w:val="center"/>
        <w:rPr>
          <w:b/>
        </w:rPr>
      </w:pPr>
      <w:r w:rsidRPr="00272A7B">
        <w:rPr>
          <w:b/>
        </w:rPr>
        <w:t>AIŠKINAMASIS RAŠTAS</w:t>
      </w:r>
    </w:p>
    <w:p w14:paraId="3CB81925" w14:textId="77777777" w:rsidR="0091069F" w:rsidRPr="00272A7B" w:rsidRDefault="0091069F" w:rsidP="0091069F">
      <w:pPr>
        <w:jc w:val="both"/>
        <w:rPr>
          <w:b/>
        </w:rPr>
      </w:pPr>
    </w:p>
    <w:p w14:paraId="3CB81926" w14:textId="77777777" w:rsidR="0091069F" w:rsidRPr="00272A7B" w:rsidRDefault="0091069F" w:rsidP="0091069F">
      <w:pPr>
        <w:tabs>
          <w:tab w:val="left" w:pos="5040"/>
        </w:tabs>
        <w:jc w:val="both"/>
        <w:rPr>
          <w:b/>
        </w:rPr>
      </w:pPr>
    </w:p>
    <w:p w14:paraId="3CB81927" w14:textId="0B42FF95" w:rsidR="0091069F" w:rsidRPr="00272A7B" w:rsidRDefault="0091069F" w:rsidP="00B821CF">
      <w:pPr>
        <w:ind w:firstLine="1276"/>
        <w:jc w:val="both"/>
      </w:pPr>
      <w:r w:rsidRPr="00272A7B">
        <w:rPr>
          <w:b/>
        </w:rPr>
        <w:t>Tarybos sprendimo projekto tikslas</w:t>
      </w:r>
      <w:r w:rsidRPr="00272A7B">
        <w:t xml:space="preserve"> – sut</w:t>
      </w:r>
      <w:r w:rsidR="00B821CF" w:rsidRPr="00272A7B">
        <w:t>eikti Rokiškio miesto</w:t>
      </w:r>
      <w:r w:rsidRPr="00272A7B">
        <w:t xml:space="preserve"> bevardei gatvei  Dvaro pavadinimą.</w:t>
      </w:r>
    </w:p>
    <w:p w14:paraId="3CB81928" w14:textId="77777777" w:rsidR="0091069F" w:rsidRPr="00272A7B" w:rsidRDefault="0091069F" w:rsidP="00B821CF">
      <w:pPr>
        <w:ind w:firstLine="1276"/>
        <w:jc w:val="both"/>
      </w:pPr>
      <w:r w:rsidRPr="00272A7B">
        <w:t xml:space="preserve"> </w:t>
      </w:r>
      <w:r w:rsidRPr="00272A7B">
        <w:rPr>
          <w:b/>
        </w:rPr>
        <w:t xml:space="preserve">Šiuo metu esantis teisinis reglamentavimas. </w:t>
      </w:r>
      <w:r w:rsidRPr="00272A7B">
        <w:t>Lietuvos Respublikos vietos savivaldos įstatymo 16 straipsnio 2 dalies 34 punktas; Lietuvos Respublikos teritorijos administracinių vienetų ir jų ribų įstatymo 9 straipsnio 2 dalis; Adresų formavimo taisyklės, patvirtintos Lietuvos Respublikos Vyriausybės 2002 m. gruodžio 23 d. nutarimu Nr. 2092; Lietuvos Respublikos vidaus reikalų ministro 2014 m. kovo 13 d. įsakymas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pakeitimo“.</w:t>
      </w:r>
    </w:p>
    <w:p w14:paraId="3CB81929" w14:textId="77777777" w:rsidR="0091069F" w:rsidRPr="00272A7B" w:rsidRDefault="0091069F" w:rsidP="0091069F">
      <w:pPr>
        <w:ind w:firstLine="1276"/>
        <w:jc w:val="both"/>
        <w:rPr>
          <w:b/>
        </w:rPr>
      </w:pPr>
      <w:r w:rsidRPr="00272A7B">
        <w:rPr>
          <w:b/>
          <w:bCs/>
        </w:rPr>
        <w:t xml:space="preserve">Sprendimo projekto esmė. </w:t>
      </w:r>
      <w:r w:rsidRPr="00272A7B">
        <w:rPr>
          <w:bCs/>
        </w:rPr>
        <w:t>Suteikti</w:t>
      </w:r>
      <w:r w:rsidRPr="00272A7B">
        <w:rPr>
          <w:b/>
          <w:bCs/>
        </w:rPr>
        <w:t xml:space="preserve"> </w:t>
      </w:r>
      <w:r w:rsidR="00B821CF" w:rsidRPr="00272A7B">
        <w:t>Rokiškio miesto</w:t>
      </w:r>
      <w:r w:rsidRPr="00272A7B">
        <w:t xml:space="preserve"> bevardei gatvei pavadinimą - Dvaro,  nes gyventojai turintys nuosavybę</w:t>
      </w:r>
      <w:r w:rsidR="00272A7B">
        <w:t>,</w:t>
      </w:r>
      <w:r w:rsidRPr="00272A7B">
        <w:t xml:space="preserve"> teritorijoje šalia šios gatvės negali registruoti registrų centre žemės sklypų, pastatų ir statinių dėl </w:t>
      </w:r>
      <w:r w:rsidR="00704707">
        <w:t>gatvės</w:t>
      </w:r>
      <w:r w:rsidRPr="00272A7B">
        <w:t xml:space="preserve"> nebuvimo.</w:t>
      </w:r>
      <w:r w:rsidR="00704707">
        <w:t xml:space="preserve"> Pavadinimas Dvaro g. pasirinktas neatsitiktinai, tokiu pačiu pavadinimu ši gatvė registruota Rokiškio kaimiškojoje seniūnijoje.</w:t>
      </w:r>
    </w:p>
    <w:p w14:paraId="3CB8192A" w14:textId="77777777" w:rsidR="0091069F" w:rsidRPr="00272A7B" w:rsidRDefault="0091069F" w:rsidP="0091069F">
      <w:pPr>
        <w:jc w:val="both"/>
      </w:pPr>
      <w:r w:rsidRPr="00272A7B">
        <w:tab/>
      </w:r>
      <w:r w:rsidRPr="00272A7B">
        <w:rPr>
          <w:b/>
          <w:bCs/>
        </w:rPr>
        <w:t>Galimos pasekmės, priėmus siūlomą tarybos sprendimo projektą:</w:t>
      </w:r>
    </w:p>
    <w:p w14:paraId="3CB8192B" w14:textId="5F463C5B" w:rsidR="0091069F" w:rsidRPr="00272A7B" w:rsidRDefault="0091069F" w:rsidP="0091069F">
      <w:pPr>
        <w:jc w:val="both"/>
      </w:pPr>
      <w:r w:rsidRPr="00272A7B">
        <w:rPr>
          <w:b/>
          <w:bCs/>
        </w:rPr>
        <w:tab/>
        <w:t xml:space="preserve">teigiamos </w:t>
      </w:r>
      <w:r w:rsidRPr="00272A7B">
        <w:rPr>
          <w:bCs/>
        </w:rPr>
        <w:t xml:space="preserve">– </w:t>
      </w:r>
      <w:r w:rsidRPr="00272A7B">
        <w:t>gyventojų pageidavimu</w:t>
      </w:r>
      <w:r w:rsidR="009C7B04">
        <w:t xml:space="preserve"> </w:t>
      </w:r>
      <w:r w:rsidRPr="00272A7B">
        <w:t xml:space="preserve">Adresų registre bus galima pradėti pastatų ir žemės sklypų adresų suteikimo procedūrą;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B8192C" w14:textId="77777777" w:rsidR="0091069F" w:rsidRPr="00272A7B" w:rsidRDefault="0091069F" w:rsidP="0091069F">
      <w:pPr>
        <w:jc w:val="both"/>
        <w:rPr>
          <w:b/>
        </w:rPr>
      </w:pPr>
      <w:r w:rsidRPr="00272A7B">
        <w:rPr>
          <w:b/>
        </w:rPr>
        <w:tab/>
        <w:t xml:space="preserve">neigiamos </w:t>
      </w:r>
      <w:r w:rsidRPr="00272A7B">
        <w:rPr>
          <w:bCs/>
        </w:rPr>
        <w:t>–</w:t>
      </w:r>
      <w:r w:rsidRPr="00272A7B">
        <w:rPr>
          <w:b/>
        </w:rPr>
        <w:t xml:space="preserve"> </w:t>
      </w:r>
      <w:r w:rsidRPr="00272A7B">
        <w:t>nėra.</w:t>
      </w:r>
      <w:r w:rsidRPr="00272A7B">
        <w:rPr>
          <w:b/>
        </w:rPr>
        <w:t xml:space="preserve"> </w:t>
      </w:r>
    </w:p>
    <w:p w14:paraId="3CB8192D" w14:textId="77777777" w:rsidR="0091069F" w:rsidRPr="00272A7B" w:rsidRDefault="0091069F" w:rsidP="0091069F">
      <w:pPr>
        <w:jc w:val="both"/>
        <w:rPr>
          <w:b/>
        </w:rPr>
      </w:pPr>
      <w:r w:rsidRPr="00272A7B">
        <w:rPr>
          <w:b/>
        </w:rPr>
        <w:tab/>
        <w:t xml:space="preserve">Šio sprendimo nauda Rokiškio rajono gyventojams. </w:t>
      </w:r>
      <w:r w:rsidRPr="00272A7B">
        <w:t>Šioje</w:t>
      </w:r>
      <w:r w:rsidRPr="00272A7B">
        <w:rPr>
          <w:b/>
        </w:rPr>
        <w:t xml:space="preserve"> </w:t>
      </w:r>
      <w:r w:rsidRPr="00272A7B">
        <w:t>gatvės atkarpoje yra žemės sklypai su juose esančiais objektais, kuriems, priėmus šį sprendimą, bus suteikti adresai.</w:t>
      </w:r>
    </w:p>
    <w:p w14:paraId="3CB8192E" w14:textId="77777777" w:rsidR="0091069F" w:rsidRPr="00272A7B" w:rsidRDefault="0091069F" w:rsidP="0091069F">
      <w:pPr>
        <w:jc w:val="both"/>
        <w:rPr>
          <w:b/>
        </w:rPr>
      </w:pPr>
      <w:r w:rsidRPr="00272A7B">
        <w:rPr>
          <w:b/>
        </w:rPr>
        <w:tab/>
        <w:t xml:space="preserve">Finansavimo šaltiniai ir lėšų poreikis. </w:t>
      </w:r>
      <w:r w:rsidRPr="00272A7B">
        <w:t>Sprendimui įgyvendinti papildomo lėšų šaltinio nereikia.</w:t>
      </w:r>
    </w:p>
    <w:p w14:paraId="3CB8192F" w14:textId="77777777" w:rsidR="0091069F" w:rsidRPr="00272A7B" w:rsidRDefault="0091069F" w:rsidP="0091069F">
      <w:pPr>
        <w:jc w:val="both"/>
      </w:pPr>
      <w:r w:rsidRPr="00272A7B">
        <w:rPr>
          <w:b/>
        </w:rPr>
        <w:tab/>
        <w:t xml:space="preserve">Suderinamumas su Lietuvos Respublikos galiojančiais teisės norminiais aktais. </w:t>
      </w:r>
      <w:r w:rsidRPr="00272A7B">
        <w:t>Projektas neprieštarauja galiojantiems teisės aktams.</w:t>
      </w:r>
    </w:p>
    <w:p w14:paraId="3CB81930" w14:textId="77777777" w:rsidR="0091069F" w:rsidRPr="00272A7B" w:rsidRDefault="0091069F" w:rsidP="0091069F">
      <w:pPr>
        <w:jc w:val="both"/>
        <w:rPr>
          <w:b/>
        </w:rPr>
      </w:pPr>
      <w:r w:rsidRPr="00272A7B">
        <w:t xml:space="preserve">            </w:t>
      </w:r>
      <w:r w:rsidR="00B821CF" w:rsidRPr="00272A7B">
        <w:t xml:space="preserve">      </w:t>
      </w:r>
      <w:r w:rsidRPr="00272A7B">
        <w:rPr>
          <w:b/>
        </w:rPr>
        <w:t xml:space="preserve">Antikorupcinis vertinimas. </w:t>
      </w:r>
      <w:r w:rsidRPr="00272A7B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CB81931" w14:textId="77777777" w:rsidR="00B83CC7" w:rsidRPr="00272A7B" w:rsidRDefault="00B83CC7" w:rsidP="00B83CC7"/>
    <w:p w14:paraId="3CB81932" w14:textId="77777777" w:rsidR="00B83CC7" w:rsidRPr="00272A7B" w:rsidRDefault="00B83CC7" w:rsidP="00B83CC7"/>
    <w:p w14:paraId="3CB81933" w14:textId="77777777" w:rsidR="00B83CC7" w:rsidRPr="00272A7B" w:rsidRDefault="00B83CC7" w:rsidP="00B83CC7"/>
    <w:p w14:paraId="3CB81934" w14:textId="77777777" w:rsidR="00704707" w:rsidRDefault="00704707" w:rsidP="00704707">
      <w:pPr>
        <w:jc w:val="both"/>
      </w:pPr>
      <w:r>
        <w:t>Rokiškio  miesto seniūno pavaduotojas                                                             Egidijus Žaliauskas</w:t>
      </w:r>
    </w:p>
    <w:p w14:paraId="3CB81935" w14:textId="77777777" w:rsidR="0098478B" w:rsidRPr="00272A7B" w:rsidRDefault="0098478B" w:rsidP="00704707">
      <w:pPr>
        <w:jc w:val="both"/>
        <w:rPr>
          <w:color w:val="FF0000"/>
        </w:rPr>
      </w:pPr>
    </w:p>
    <w:sectPr w:rsidR="0098478B" w:rsidRPr="00272A7B" w:rsidSect="004E7E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86"/>
    <w:multiLevelType w:val="hybridMultilevel"/>
    <w:tmpl w:val="38BE3434"/>
    <w:lvl w:ilvl="0" w:tplc="7758F616">
      <w:start w:val="2012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07"/>
    <w:rsid w:val="00002D03"/>
    <w:rsid w:val="00005283"/>
    <w:rsid w:val="00054856"/>
    <w:rsid w:val="000734DC"/>
    <w:rsid w:val="000A2200"/>
    <w:rsid w:val="000B6F8A"/>
    <w:rsid w:val="001E1734"/>
    <w:rsid w:val="00220DCB"/>
    <w:rsid w:val="00272A7B"/>
    <w:rsid w:val="002C0AF2"/>
    <w:rsid w:val="002D5A07"/>
    <w:rsid w:val="003327EF"/>
    <w:rsid w:val="00370056"/>
    <w:rsid w:val="003E5D02"/>
    <w:rsid w:val="003F3873"/>
    <w:rsid w:val="004238CF"/>
    <w:rsid w:val="00432ED3"/>
    <w:rsid w:val="00486F7C"/>
    <w:rsid w:val="004A3CE9"/>
    <w:rsid w:val="004E7EE6"/>
    <w:rsid w:val="00582BB4"/>
    <w:rsid w:val="00610578"/>
    <w:rsid w:val="0062609C"/>
    <w:rsid w:val="006A3E4B"/>
    <w:rsid w:val="00704707"/>
    <w:rsid w:val="00782BFB"/>
    <w:rsid w:val="007B7756"/>
    <w:rsid w:val="00810A0C"/>
    <w:rsid w:val="00885F04"/>
    <w:rsid w:val="008A58C4"/>
    <w:rsid w:val="0091069F"/>
    <w:rsid w:val="00930C9A"/>
    <w:rsid w:val="00974031"/>
    <w:rsid w:val="0098478B"/>
    <w:rsid w:val="009C7B04"/>
    <w:rsid w:val="009D55B5"/>
    <w:rsid w:val="00A67BDE"/>
    <w:rsid w:val="00A742A8"/>
    <w:rsid w:val="00A80DC0"/>
    <w:rsid w:val="00B118F2"/>
    <w:rsid w:val="00B2316E"/>
    <w:rsid w:val="00B40C82"/>
    <w:rsid w:val="00B45EB1"/>
    <w:rsid w:val="00B821CF"/>
    <w:rsid w:val="00B83CC7"/>
    <w:rsid w:val="00D6763F"/>
    <w:rsid w:val="00D80ABF"/>
    <w:rsid w:val="00DA1988"/>
    <w:rsid w:val="00DB4231"/>
    <w:rsid w:val="00DC0B48"/>
    <w:rsid w:val="00DF58E4"/>
    <w:rsid w:val="00E15272"/>
    <w:rsid w:val="00E90793"/>
    <w:rsid w:val="00EC511C"/>
    <w:rsid w:val="00F60B90"/>
    <w:rsid w:val="00FB091A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81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B091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118F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FB091A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character" w:styleId="Grietas">
    <w:name w:val="Strong"/>
    <w:basedOn w:val="Numatytasispastraiposriftas"/>
    <w:qFormat/>
    <w:rsid w:val="00FB091A"/>
    <w:rPr>
      <w:b/>
      <w:bCs/>
    </w:rPr>
  </w:style>
  <w:style w:type="paragraph" w:customStyle="1" w:styleId="Default">
    <w:name w:val="Default"/>
    <w:rsid w:val="00FB0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002D03"/>
    <w:pPr>
      <w:jc w:val="center"/>
    </w:pPr>
    <w:rPr>
      <w:b/>
      <w:sz w:val="22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02D03"/>
    <w:rPr>
      <w:b/>
      <w:sz w:val="22"/>
      <w:lang w:val="lt-LT" w:eastAsia="lt-LT" w:bidi="ar-SA"/>
    </w:rPr>
  </w:style>
  <w:style w:type="paragraph" w:customStyle="1" w:styleId="ISTATYMAS">
    <w:name w:val="ISTATYMAS"/>
    <w:basedOn w:val="prastasis"/>
    <w:rsid w:val="00486F7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B091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118F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FB091A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character" w:styleId="Grietas">
    <w:name w:val="Strong"/>
    <w:basedOn w:val="Numatytasispastraiposriftas"/>
    <w:qFormat/>
    <w:rsid w:val="00FB091A"/>
    <w:rPr>
      <w:b/>
      <w:bCs/>
    </w:rPr>
  </w:style>
  <w:style w:type="paragraph" w:customStyle="1" w:styleId="Default">
    <w:name w:val="Default"/>
    <w:rsid w:val="00FB0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002D03"/>
    <w:pPr>
      <w:jc w:val="center"/>
    </w:pPr>
    <w:rPr>
      <w:b/>
      <w:sz w:val="22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02D03"/>
    <w:rPr>
      <w:b/>
      <w:sz w:val="22"/>
      <w:lang w:val="lt-LT" w:eastAsia="lt-LT" w:bidi="ar-SA"/>
    </w:rPr>
  </w:style>
  <w:style w:type="paragraph" w:customStyle="1" w:styleId="ISTATYMAS">
    <w:name w:val="ISTATYMAS"/>
    <w:basedOn w:val="prastasis"/>
    <w:rsid w:val="00486F7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Rokiskio miesto seniunija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Egidijus</dc:creator>
  <cp:lastModifiedBy>Jurgita Jurkonyte</cp:lastModifiedBy>
  <cp:revision>2</cp:revision>
  <cp:lastPrinted>2012-06-19T08:55:00Z</cp:lastPrinted>
  <dcterms:created xsi:type="dcterms:W3CDTF">2017-02-13T13:38:00Z</dcterms:created>
  <dcterms:modified xsi:type="dcterms:W3CDTF">2017-02-13T13:38:00Z</dcterms:modified>
</cp:coreProperties>
</file>